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34699E5B" w:rsidR="00025203" w:rsidRDefault="00472E0D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E6543">
              <w:rPr>
                <w:b/>
              </w:rPr>
              <w:t xml:space="preserve">OD Gorzów; Budowa </w:t>
            </w:r>
            <w:r>
              <w:rPr>
                <w:b/>
              </w:rPr>
              <w:t>słupa z układem pomiarowym w m. Nowa Niedrzwica</w:t>
            </w:r>
            <w:r w:rsidRPr="00EE6543">
              <w:rPr>
                <w:b/>
              </w:rPr>
              <w:t xml:space="preserve"> (prace projektowe)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4DE459CC" w:rsidR="00025203" w:rsidRPr="00EE3900" w:rsidRDefault="00472E0D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7C11395A" w14:textId="77777777" w:rsidR="00025203" w:rsidRDefault="00025203" w:rsidP="00025203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6FCC71F7" w14:textId="77777777" w:rsidR="00025203" w:rsidRPr="00642408" w:rsidRDefault="00025203" w:rsidP="00025203">
      <w:pPr>
        <w:rPr>
          <w:sz w:val="18"/>
          <w:szCs w:val="18"/>
        </w:rPr>
      </w:pP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0FD4D28" w14:textId="6A41D531" w:rsidR="00025203" w:rsidRPr="000273C3" w:rsidRDefault="00025203" w:rsidP="00025203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Przystępując do udziału w postępowaniu o udzielenie zamówienia o nazwie: </w:t>
      </w:r>
      <w:r>
        <w:rPr>
          <w:b/>
          <w:bCs/>
          <w:spacing w:val="-20"/>
          <w:sz w:val="20"/>
          <w:szCs w:val="20"/>
        </w:rPr>
        <w:t>RPUZ/G/0</w:t>
      </w:r>
      <w:r w:rsidR="00472E0D">
        <w:rPr>
          <w:b/>
          <w:bCs/>
          <w:spacing w:val="-20"/>
          <w:sz w:val="20"/>
          <w:szCs w:val="20"/>
        </w:rPr>
        <w:t>285</w:t>
      </w:r>
      <w:r>
        <w:rPr>
          <w:b/>
          <w:bCs/>
          <w:spacing w:val="-20"/>
          <w:sz w:val="20"/>
          <w:szCs w:val="20"/>
        </w:rPr>
        <w:t>/202</w:t>
      </w:r>
      <w:r w:rsidR="00CC0337">
        <w:rPr>
          <w:b/>
          <w:bCs/>
          <w:spacing w:val="-20"/>
          <w:sz w:val="20"/>
          <w:szCs w:val="20"/>
        </w:rPr>
        <w:t>5</w:t>
      </w:r>
      <w:r>
        <w:rPr>
          <w:b/>
          <w:bCs/>
          <w:spacing w:val="-20"/>
          <w:sz w:val="20"/>
          <w:szCs w:val="20"/>
        </w:rPr>
        <w:t xml:space="preserve">/OD/ZIR/RI </w:t>
      </w:r>
      <w:r w:rsidR="00B47D7D">
        <w:rPr>
          <w:b/>
          <w:bCs/>
          <w:spacing w:val="-20"/>
          <w:sz w:val="20"/>
          <w:szCs w:val="20"/>
        </w:rPr>
        <w:t xml:space="preserve"> </w:t>
      </w:r>
      <w:r w:rsidR="0049239B">
        <w:rPr>
          <w:b/>
        </w:rPr>
        <w:t xml:space="preserve">OD </w:t>
      </w:r>
      <w:r w:rsidR="00472E0D" w:rsidRPr="00EE6543">
        <w:rPr>
          <w:b/>
        </w:rPr>
        <w:t xml:space="preserve">OD Gorzów; Budowa </w:t>
      </w:r>
      <w:r w:rsidR="00472E0D">
        <w:rPr>
          <w:b/>
        </w:rPr>
        <w:t>słupa z układem pomiarowym w m. Nowa Niedrzwica</w:t>
      </w:r>
      <w:r w:rsidR="00472E0D" w:rsidRPr="00EE6543">
        <w:rPr>
          <w:b/>
        </w:rPr>
        <w:t xml:space="preserve"> (prace projektowe)</w:t>
      </w: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ppkt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00FD7B2F" w14:textId="77777777" w:rsidR="00025203" w:rsidRPr="00B9155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3677DC42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pn. </w:t>
      </w:r>
      <w:r w:rsidR="00472E0D" w:rsidRPr="00EE6543">
        <w:rPr>
          <w:b/>
        </w:rPr>
        <w:t xml:space="preserve">OD Gorzów; Budowa </w:t>
      </w:r>
      <w:r w:rsidR="00472E0D">
        <w:rPr>
          <w:b/>
        </w:rPr>
        <w:t>słupa z układem pomiarowym w m. Nowa Niedrzwica</w:t>
      </w:r>
      <w:r w:rsidR="00472E0D" w:rsidRPr="00EE6543">
        <w:rPr>
          <w:b/>
        </w:rPr>
        <w:t xml:space="preserve"> (prace projektowe)</w:t>
      </w:r>
      <w:r w:rsidRPr="00C438D7">
        <w:rPr>
          <w:rFonts w:ascii="Tahoma" w:hAnsi="Tahoma" w:cs="Tahoma"/>
        </w:rPr>
        <w:t>nr RPUZ/G/0</w:t>
      </w:r>
      <w:r>
        <w:rPr>
          <w:rFonts w:ascii="Tahoma" w:hAnsi="Tahoma" w:cs="Tahoma"/>
        </w:rPr>
        <w:t>0</w:t>
      </w:r>
      <w:r w:rsidR="00472E0D">
        <w:rPr>
          <w:rFonts w:ascii="Tahoma" w:hAnsi="Tahoma" w:cs="Tahoma"/>
        </w:rPr>
        <w:t>285</w:t>
      </w:r>
      <w:r w:rsidRPr="00C438D7">
        <w:rPr>
          <w:rFonts w:ascii="Tahoma" w:hAnsi="Tahoma" w:cs="Tahoma"/>
        </w:rPr>
        <w:t>/202</w:t>
      </w:r>
      <w:r w:rsidR="00CC0337">
        <w:rPr>
          <w:rFonts w:ascii="Tahoma" w:hAnsi="Tahoma" w:cs="Tahoma"/>
        </w:rPr>
        <w:t>5</w:t>
      </w:r>
      <w:r w:rsidRPr="00C438D7">
        <w:rPr>
          <w:rFonts w:ascii="Tahoma" w:hAnsi="Tahoma" w:cs="Tahoma"/>
        </w:rPr>
        <w:t xml:space="preserve">/OD/ZIR/RI. </w:t>
      </w:r>
    </w:p>
    <w:p w14:paraId="4414EC72" w14:textId="3B9069C3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nie pozostają w konflikcie interesów w związku z ubieganiem się o udzielenie zamówienia pn. </w:t>
      </w:r>
      <w:r w:rsidR="00472E0D" w:rsidRPr="00EE6543">
        <w:rPr>
          <w:b/>
        </w:rPr>
        <w:t xml:space="preserve">OD Gorzów; Budowa </w:t>
      </w:r>
      <w:r w:rsidR="00472E0D">
        <w:rPr>
          <w:b/>
        </w:rPr>
        <w:t>słupa z układem pomiarowym w m. Nowa Niedrzwica</w:t>
      </w:r>
      <w:r w:rsidR="00472E0D" w:rsidRPr="00EE6543">
        <w:rPr>
          <w:b/>
        </w:rPr>
        <w:t xml:space="preserve"> (prace projektowe)</w:t>
      </w:r>
      <w:r>
        <w:rPr>
          <w:rFonts w:ascii="Tahoma" w:hAnsi="Tahoma" w:cs="Tahoma"/>
        </w:rPr>
        <w:t>nr RPUZ/G/0</w:t>
      </w:r>
      <w:r w:rsidR="00472E0D">
        <w:rPr>
          <w:rFonts w:ascii="Tahoma" w:hAnsi="Tahoma" w:cs="Tahoma"/>
        </w:rPr>
        <w:t>285</w:t>
      </w:r>
      <w:r w:rsidRPr="00C438D7">
        <w:rPr>
          <w:rFonts w:ascii="Tahoma" w:hAnsi="Tahoma" w:cs="Tahoma"/>
        </w:rPr>
        <w:t>/202</w:t>
      </w:r>
      <w:r w:rsidR="00CC0337">
        <w:rPr>
          <w:rFonts w:ascii="Tahoma" w:hAnsi="Tahoma" w:cs="Tahoma"/>
        </w:rPr>
        <w:t>5</w:t>
      </w:r>
      <w:r w:rsidRPr="00C438D7">
        <w:rPr>
          <w:rFonts w:ascii="Tahoma" w:hAnsi="Tahoma" w:cs="Tahoma"/>
        </w:rPr>
        <w:t>/OD/ZIR/RI.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642B032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AD336CB" w14:textId="1F5EFF62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A781704" w14:textId="0C17A1B7" w:rsidR="00FC0D9F" w:rsidRDefault="00FC0D9F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01A391DF" w14:textId="77777777" w:rsidR="00FC0D9F" w:rsidRDefault="00FC0D9F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015DECBA" w14:textId="177D23E0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</w:t>
      </w:r>
      <w:r w:rsidRPr="00494F2C">
        <w:rPr>
          <w:rFonts w:asciiTheme="minorHAnsi" w:hAnsiTheme="minorHAnsi"/>
          <w:b/>
          <w:sz w:val="22"/>
          <w:szCs w:val="22"/>
        </w:rPr>
        <w:t>ałącznik nr</w:t>
      </w:r>
      <w:r>
        <w:rPr>
          <w:rFonts w:asciiTheme="minorHAnsi" w:hAnsiTheme="minorHAnsi"/>
          <w:b/>
          <w:sz w:val="22"/>
          <w:szCs w:val="22"/>
        </w:rPr>
        <w:t xml:space="preserve"> 12</w:t>
      </w:r>
      <w:r w:rsidRPr="00494F2C">
        <w:rPr>
          <w:rFonts w:asciiTheme="minorHAnsi" w:hAnsiTheme="minorHAnsi"/>
          <w:b/>
          <w:sz w:val="22"/>
          <w:szCs w:val="22"/>
        </w:rPr>
        <w:t xml:space="preserve">  do Zaproszenia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</w:tblGrid>
      <w:tr w:rsidR="00025203" w14:paraId="66924C88" w14:textId="77777777" w:rsidTr="00812F6E">
        <w:trPr>
          <w:trHeight w:val="1261"/>
        </w:trPr>
        <w:tc>
          <w:tcPr>
            <w:tcW w:w="4644" w:type="dxa"/>
          </w:tcPr>
          <w:p w14:paraId="0B4F3F77" w14:textId="77777777" w:rsidR="00025203" w:rsidRDefault="00025203" w:rsidP="00025203">
            <w:pPr>
              <w:ind w:right="-144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A426BEE" w14:textId="77777777" w:rsidR="00025203" w:rsidRDefault="00025203" w:rsidP="00025203">
            <w:pPr>
              <w:ind w:right="-144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1337B8A" w14:textId="77777777" w:rsidR="00025203" w:rsidRPr="00494F2C" w:rsidRDefault="00025203" w:rsidP="00DD34C5">
            <w:pPr>
              <w:ind w:right="-14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ermStart w:id="1062305294" w:edGrp="everyone"/>
            <w:permEnd w:id="1062305294"/>
          </w:p>
          <w:p w14:paraId="0F1738EC" w14:textId="77777777" w:rsidR="00025203" w:rsidRPr="00494F2C" w:rsidRDefault="00025203" w:rsidP="00025203">
            <w:pPr>
              <w:ind w:right="-144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EF7CC5" w14:textId="77777777" w:rsidR="00025203" w:rsidRPr="00494F2C" w:rsidRDefault="00025203" w:rsidP="00025203">
            <w:pPr>
              <w:ind w:right="-14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94F2C">
              <w:rPr>
                <w:rFonts w:asciiTheme="minorHAnsi" w:hAnsiTheme="minorHAnsi"/>
                <w:sz w:val="18"/>
                <w:szCs w:val="18"/>
              </w:rPr>
              <w:t xml:space="preserve">(pieczęć wykonawcy lub wpisane dane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494F2C">
              <w:rPr>
                <w:rFonts w:asciiTheme="minorHAnsi" w:hAnsiTheme="minorHAnsi"/>
                <w:sz w:val="18"/>
                <w:szCs w:val="18"/>
              </w:rPr>
              <w:t>ykonawcy</w:t>
            </w:r>
            <w:r w:rsidRPr="00494F2C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</w:tbl>
    <w:tbl>
      <w:tblPr>
        <w:tblpPr w:leftFromText="141" w:rightFromText="141" w:tblpY="390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025203" w:rsidRPr="00E6162B" w14:paraId="295C3E94" w14:textId="77777777" w:rsidTr="00812F6E">
        <w:trPr>
          <w:trHeight w:val="612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FBBD" w14:textId="77777777" w:rsidR="00025203" w:rsidRPr="00D96C44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right="-144"/>
              <w:rPr>
                <w:b/>
                <w:bCs/>
                <w:color w:val="0070C0"/>
              </w:rPr>
            </w:pPr>
          </w:p>
        </w:tc>
      </w:tr>
    </w:tbl>
    <w:p w14:paraId="52D9811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90" w:line="276" w:lineRule="auto"/>
        <w:ind w:right="-144"/>
        <w:rPr>
          <w:rFonts w:asciiTheme="minorHAnsi" w:hAnsiTheme="minorHAnsi"/>
          <w:sz w:val="20"/>
          <w:szCs w:val="20"/>
        </w:rPr>
      </w:pPr>
    </w:p>
    <w:p w14:paraId="7D3A3A93" w14:textId="77777777" w:rsidR="00025203" w:rsidRPr="00492AA1" w:rsidRDefault="00025203" w:rsidP="00025203">
      <w:pPr>
        <w:pStyle w:val="Nagwek"/>
        <w:tabs>
          <w:tab w:val="clear" w:pos="4536"/>
          <w:tab w:val="clear" w:pos="9072"/>
        </w:tabs>
        <w:spacing w:before="90" w:line="276" w:lineRule="auto"/>
        <w:ind w:right="-144"/>
        <w:jc w:val="center"/>
        <w:rPr>
          <w:rFonts w:asciiTheme="minorHAnsi" w:hAnsiTheme="minorHAnsi"/>
          <w:color w:val="00B0F0"/>
          <w:sz w:val="20"/>
          <w:szCs w:val="20"/>
        </w:rPr>
      </w:pPr>
      <w:bookmarkStart w:id="6" w:name="_Toc453045357"/>
      <w:bookmarkStart w:id="7" w:name="_Toc453318301"/>
      <w:r w:rsidRPr="00492AA1">
        <w:rPr>
          <w:b/>
          <w:color w:val="00B0F0"/>
        </w:rPr>
        <w:t>Oświadczenie Wykonawcy</w:t>
      </w:r>
      <w:bookmarkEnd w:id="6"/>
      <w:bookmarkEnd w:id="7"/>
      <w:r w:rsidRPr="00492AA1">
        <w:rPr>
          <w:b/>
          <w:color w:val="00B0F0"/>
        </w:rPr>
        <w:t xml:space="preserve">  </w:t>
      </w:r>
      <w:r w:rsidRPr="00492AA1">
        <w:rPr>
          <w:b/>
          <w:bCs/>
          <w:color w:val="00B0F0"/>
        </w:rPr>
        <w:t>o braku podstaw do wykluczenia z postępowania</w:t>
      </w:r>
    </w:p>
    <w:p w14:paraId="3DE616D5" w14:textId="77777777" w:rsidR="00025203" w:rsidRDefault="00025203" w:rsidP="00025203">
      <w:pPr>
        <w:pStyle w:val="Tekstpodstawowy3"/>
        <w:keepNext w:val="0"/>
        <w:spacing w:line="276" w:lineRule="auto"/>
        <w:ind w:left="720" w:right="-144"/>
        <w:rPr>
          <w:rFonts w:asciiTheme="minorHAnsi" w:hAnsiTheme="minorHAnsi"/>
          <w:highlight w:val="yellow"/>
        </w:rPr>
      </w:pPr>
    </w:p>
    <w:p w14:paraId="3F06C5EA" w14:textId="77777777" w:rsidR="00025203" w:rsidRPr="00121242" w:rsidRDefault="00025203" w:rsidP="00025203">
      <w:pPr>
        <w:spacing w:before="90" w:line="312" w:lineRule="auto"/>
        <w:ind w:right="-144"/>
        <w:rPr>
          <w:sz w:val="20"/>
          <w:szCs w:val="20"/>
        </w:rPr>
      </w:pPr>
      <w:r w:rsidRPr="00121242">
        <w:rPr>
          <w:sz w:val="20"/>
          <w:szCs w:val="20"/>
        </w:rPr>
        <w:t>Niniejszym oświadczam/y, iż nie występują okoliczności skutkujące wykluczeniem z postępowania w oparciu o niżej określone przesłanki:</w:t>
      </w:r>
    </w:p>
    <w:p w14:paraId="01E3885D" w14:textId="77777777" w:rsidR="00025203" w:rsidRPr="00121242" w:rsidRDefault="00025203" w:rsidP="00025203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144" w:hanging="284"/>
        <w:rPr>
          <w:sz w:val="20"/>
          <w:szCs w:val="20"/>
        </w:rPr>
      </w:pPr>
      <w:r w:rsidRPr="00121242">
        <w:rPr>
          <w:sz w:val="20"/>
          <w:szCs w:val="20"/>
        </w:rPr>
        <w:t>1. Z postępowania o udzielenie zamówienia wyklucza się wykonawcę:</w:t>
      </w:r>
    </w:p>
    <w:p w14:paraId="10F30FE9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1)</w:t>
      </w:r>
      <w:r w:rsidRPr="00121242">
        <w:rPr>
          <w:sz w:val="20"/>
          <w:szCs w:val="20"/>
        </w:rPr>
        <w:tab/>
        <w:t>będącego osobą fizyczną, którego prawomocnie skazano za przestępstwo:</w:t>
      </w:r>
    </w:p>
    <w:p w14:paraId="57B612FF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a)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7F0397B3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b)</w:t>
      </w:r>
      <w:r w:rsidRPr="00121242">
        <w:rPr>
          <w:sz w:val="20"/>
          <w:szCs w:val="20"/>
        </w:rPr>
        <w:tab/>
        <w:t>handlu ludźmi, o którym mowa w art. 189a Kodeksu karnego,</w:t>
      </w:r>
    </w:p>
    <w:p w14:paraId="47DFB0C7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c)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o którym mowa w art. 228-230a, art. 250a Kodeksu karnego lub w art. 46 lub art. 48 ustawy z dnia 25 czerwca 2010 r. o sporcie,</w:t>
      </w:r>
    </w:p>
    <w:p w14:paraId="6B8D9AC8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d)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277D85A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e)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o charakterze terrorystycznym, o którym mowa w art. 115 § 20 Kodeksu karnego, lub mające na celu popełnienie tego przestępstwa,</w:t>
      </w:r>
    </w:p>
    <w:p w14:paraId="3AB3CB8A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f)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pracy małoletnich cudzoziemców, o którym mowa w art. 9 ust. 2 ustawy z dnia 15 czerwca 2012 r. o skutkach powierzania wykonywania pracy cudzoziemcom przebywającym wbrew przepisom na terytorium Rzeczypospolitej Polskiej (Dz.U. poz. 769),</w:t>
      </w:r>
    </w:p>
    <w:p w14:paraId="1E94349E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g)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6B34FD1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h)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1809C42B" w14:textId="77777777" w:rsidR="00025203" w:rsidRPr="00121242" w:rsidRDefault="00025203" w:rsidP="00025203">
      <w:pPr>
        <w:tabs>
          <w:tab w:val="left" w:pos="851"/>
          <w:tab w:val="center" w:pos="4536"/>
          <w:tab w:val="right" w:pos="9072"/>
        </w:tabs>
        <w:spacing w:before="90" w:line="312" w:lineRule="auto"/>
        <w:ind w:left="851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- lub za odpowiedni czyn zabroniony określony w przepisach prawa obcego;</w:t>
      </w:r>
    </w:p>
    <w:p w14:paraId="49B764C9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2)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jeżeli urzędującego członka jego organu zarządzającego lub nadzorczego, wspólnika spółki w spółce jawnej lub partnerskiej albo komplementariusza w spółce komandytowej lub komandytowo-akcyjnej lub prokurenta prawomocnie skazano za przestępstwo, o którym mowa w pkt 1;</w:t>
      </w:r>
    </w:p>
    <w:p w14:paraId="1BA25195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lastRenderedPageBreak/>
        <w:t>3)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 xml:space="preserve">wobec którego wydano prawomocny wyrok sądu lub ostateczną decyzję administracyjną o zaleganiu z uiszczeniem podatków, opłat lub składek na ubezpieczenie społeczne lub zdrowotne, chyba że wykonawca odpowiednio przed upływem terminu do składania wniosków o dopuszczenie do udziału w postępowaniu albo przed upływem terminu składania ofert dokonał płatności należnych podatków, opłat lub składek na ubezpieczenie społeczne lub zdrowotne wraz z odsetkami lub grzywnami lub </w:t>
      </w:r>
      <w:r>
        <w:rPr>
          <w:sz w:val="20"/>
          <w:szCs w:val="20"/>
        </w:rPr>
        <w:t>zawarł wiążące porozumienie w </w:t>
      </w:r>
      <w:r w:rsidRPr="00121242">
        <w:rPr>
          <w:sz w:val="20"/>
          <w:szCs w:val="20"/>
        </w:rPr>
        <w:t>sprawie spłaty tych należności;</w:t>
      </w:r>
    </w:p>
    <w:p w14:paraId="3D207D72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4)</w:t>
      </w:r>
      <w:r w:rsidRPr="00121242">
        <w:rPr>
          <w:sz w:val="20"/>
          <w:szCs w:val="20"/>
        </w:rPr>
        <w:tab/>
        <w:t>wobec którego orzeczono zakaz ubiegania się o zamówienia publiczne;</w:t>
      </w:r>
    </w:p>
    <w:p w14:paraId="227960B9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5)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jeżeli zamawiający może stwierdzić, na podstawie wiarygodnych przesłanek, że wykonawca zawarł z 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</w:t>
      </w:r>
      <w:r>
        <w:rPr>
          <w:sz w:val="20"/>
          <w:szCs w:val="20"/>
        </w:rPr>
        <w:t>enie do udziału w </w:t>
      </w:r>
      <w:r w:rsidRPr="00121242">
        <w:rPr>
          <w:sz w:val="20"/>
          <w:szCs w:val="20"/>
        </w:rPr>
        <w:t>postępowaniu, chyba że wykażą, że przygotowali te oferty lub wnioski niezależnie od siebie;</w:t>
      </w:r>
    </w:p>
    <w:p w14:paraId="258058AC" w14:textId="77777777" w:rsidR="00025203" w:rsidRPr="00121242" w:rsidRDefault="00025203" w:rsidP="00025203">
      <w:pPr>
        <w:tabs>
          <w:tab w:val="left" w:pos="567"/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6)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jeżeli, w przypadkach, o których mowa w art. 85 ust. 1 ustawy z dnia 11 września 2019 r. Prawo Zamówień Publicznych (dalej zwanej również „ ustawą Pzp”), doszło do zakłócenia konkurencji wynikającego z wcześniejszego zaangażowania tego wykonawcy lub podmiotu, który należy z wykonawcą do tej samej grupy kapitałowej w rozumieniu ustawy z dnia 16 lutego 2007 r. o ochronie konkurencji i konsumentów, chyba że spowodowane tym zakłócenie konkurencji może być wyeliminowane w inny sposób niż przez wykluczenie wykonawcy z udziału w postępowaniu o udzielenie zamówienia.</w:t>
      </w:r>
    </w:p>
    <w:p w14:paraId="47D6928E" w14:textId="77777777" w:rsidR="00025203" w:rsidRPr="00121242" w:rsidRDefault="00025203" w:rsidP="00025203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144" w:hanging="284"/>
        <w:rPr>
          <w:sz w:val="20"/>
          <w:szCs w:val="20"/>
        </w:rPr>
      </w:pPr>
      <w:r w:rsidRPr="00121242">
        <w:rPr>
          <w:sz w:val="20"/>
          <w:szCs w:val="20"/>
        </w:rPr>
        <w:t>2. Z postępowania o udzielenie zamówienia wyklucza się również wykonawcę:</w:t>
      </w:r>
    </w:p>
    <w:p w14:paraId="0DC123C9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1)</w:t>
      </w:r>
      <w:r w:rsidRPr="00121242">
        <w:rPr>
          <w:sz w:val="20"/>
          <w:szCs w:val="20"/>
        </w:rPr>
        <w:tab/>
        <w:t xml:space="preserve"> który naruszył obowiązki dotyczące płatności podatków, opłat lub składek na ubezpieczenia społeczne lub zdrowotne, z wyjątkiem przypadku, o którym mowa w ust. 1 pkt 3 powyżej, chyba że wykonawca odpowiednio przed upływem terminu do składania wniosków o dopuszczenie do udziału w postępowaniu albo przed upływem terminu składania ofert dokonał płatności należnych podatków, opłat lub składek na ubezpieczenia społeczne lub zdrowotne wraz z odsetkami lub grzywnami lu</w:t>
      </w:r>
      <w:r>
        <w:rPr>
          <w:sz w:val="20"/>
          <w:szCs w:val="20"/>
        </w:rPr>
        <w:t>b zawarł wiążące porozumienie w </w:t>
      </w:r>
      <w:r w:rsidRPr="00121242">
        <w:rPr>
          <w:sz w:val="20"/>
          <w:szCs w:val="20"/>
        </w:rPr>
        <w:t>sprawie spłaty tych należności;</w:t>
      </w:r>
    </w:p>
    <w:p w14:paraId="45869376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2)</w:t>
      </w:r>
      <w:r w:rsidRPr="00121242">
        <w:rPr>
          <w:sz w:val="20"/>
          <w:szCs w:val="20"/>
        </w:rPr>
        <w:tab/>
        <w:t>który naruszył obowiązki w dziedzinie ochrony środowiska, prawa socjalnego lub prawa pracy:</w:t>
      </w:r>
    </w:p>
    <w:p w14:paraId="56D3ED9B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993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a)</w:t>
      </w:r>
      <w:r w:rsidRPr="00121242">
        <w:rPr>
          <w:sz w:val="20"/>
          <w:szCs w:val="20"/>
        </w:rPr>
        <w:tab/>
        <w:t>będącego osobą fizyczną skazanego prawomocnie za przestępstwo przeciwko środowisku, o którym mowa w rozdziale XXII Kodeksu karnego lub za przestępstwo przeciwko prawom osób wykonujących pracę zarobkową, o którym mowa w rozdziale XXVIII Kodeksu karnego, lub za odpowiedni czyn zabroniony określony w przepisach prawa obcego,</w:t>
      </w:r>
    </w:p>
    <w:p w14:paraId="1B4F480D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993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b)</w:t>
      </w:r>
      <w:r w:rsidRPr="00121242">
        <w:rPr>
          <w:sz w:val="20"/>
          <w:szCs w:val="20"/>
        </w:rPr>
        <w:tab/>
        <w:t>będącego osobą fizyczną prawomocnie skazanego za wykroczenie przeciwko prawom pracownika lub wykroczenie przeciwko środowisku, jeżeli za jego popełnienie wymierzono karę aresztu, ograniczenia wolności lub karę grzywny,</w:t>
      </w:r>
    </w:p>
    <w:p w14:paraId="4B8BCE0C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993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c)</w:t>
      </w:r>
      <w:r w:rsidRPr="00121242">
        <w:rPr>
          <w:sz w:val="20"/>
          <w:szCs w:val="20"/>
        </w:rPr>
        <w:tab/>
        <w:t>wobec którego wydano ostateczną decyzję administracyjną o naruszeniu obowiązków wynikających z prawa ochrony środowiska, prawa pracy lub przepisów o zabezpieczeniu społecznym, jeżeli wymierzono tą decyzją karę pieniężną;</w:t>
      </w:r>
    </w:p>
    <w:p w14:paraId="4D6C8C75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3)</w:t>
      </w:r>
      <w:r w:rsidRPr="00121242">
        <w:rPr>
          <w:sz w:val="20"/>
          <w:szCs w:val="20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 prokurenta prawomocnie skazano za przestępstwo lub wykroczenie, o którym mowa </w:t>
      </w:r>
      <w:r w:rsidRPr="00121242">
        <w:rPr>
          <w:sz w:val="20"/>
          <w:szCs w:val="20"/>
        </w:rPr>
        <w:br/>
        <w:t>w pkt 2 lit. a lub b powyżej;</w:t>
      </w:r>
    </w:p>
    <w:p w14:paraId="58554622" w14:textId="77777777" w:rsidR="00025203" w:rsidRPr="00121242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4)</w:t>
      </w:r>
      <w:r w:rsidRPr="00121242">
        <w:rPr>
          <w:sz w:val="20"/>
          <w:szCs w:val="20"/>
        </w:rPr>
        <w:tab/>
        <w:t xml:space="preserve">w stosunku do którego otwarto likwidację, ogłoszono upadłość, którego aktywami zarządza likwidator lub sąd, zawarł układ z wierzycielami, którego działalność gospodarcza jest zawieszona albo znajduje się </w:t>
      </w:r>
      <w:r w:rsidRPr="00121242">
        <w:rPr>
          <w:sz w:val="20"/>
          <w:szCs w:val="20"/>
        </w:rPr>
        <w:lastRenderedPageBreak/>
        <w:t>on w innej tego rodzaju sytuacji wynikającej z podobnej procedury przewidzianej w przepisach miejsca wszczęcia tej procedury;</w:t>
      </w:r>
    </w:p>
    <w:p w14:paraId="5A707A30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5)</w:t>
      </w:r>
      <w:r w:rsidRPr="00121242">
        <w:rPr>
          <w:sz w:val="20"/>
          <w:szCs w:val="20"/>
        </w:rPr>
        <w:tab/>
        <w:t>jeżeli występuje konflikt interesów w rozumieniu art. 56 ust. 2 ustawy Pzp, którego nie można skutecznie wyeliminować w inny sposób niż przez wykluczenie wykonawcy;</w:t>
      </w:r>
    </w:p>
    <w:p w14:paraId="280C7C99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6)</w:t>
      </w:r>
      <w:r w:rsidRPr="00121242">
        <w:rPr>
          <w:sz w:val="20"/>
          <w:szCs w:val="20"/>
        </w:rPr>
        <w:tab/>
        <w:t>który w wyniku zamierzonego działania lub rażącego niedbalstwa wprowadził zamawiającego w błąd przy przedstawianiu informacji, że nie podlega wykluczeniu, spełnia warunki udziału w postępowaniu lub kryteria selekcji, co mogło mieć istotny wpływ na decyzje podejmowane przez zamawiającego w postępowaniu o udzielenie zamówienia, lub który zataił te informacje lub nie jest w stanie przedstawić wymaganych podmiotowych środków dowodowych;</w:t>
      </w:r>
    </w:p>
    <w:p w14:paraId="0214C869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7)</w:t>
      </w:r>
      <w:r w:rsidRPr="00121242">
        <w:rPr>
          <w:sz w:val="20"/>
          <w:szCs w:val="20"/>
        </w:rPr>
        <w:tab/>
        <w:t>który bezprawnie wpływał lub próbował wpływać na czynności zamawiającego lub próbował pozyskać lub pozyskał informacje poufne, mogące dać mu przewagę w postępowaniu o udzielenie zamówienia;</w:t>
      </w:r>
    </w:p>
    <w:p w14:paraId="72591AEA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8)</w:t>
      </w:r>
      <w:r w:rsidRPr="00121242">
        <w:rPr>
          <w:sz w:val="20"/>
          <w:szCs w:val="20"/>
        </w:rPr>
        <w:tab/>
        <w:t>który w wyniku lekkomyślności lub niedbalstwa przedstawił informacje wprowadzające w błąd, co mogło mieć istotny wpływ na decyzje podejmowane przez zamawiającego w postępowaniu o udzielenie zamówienia.</w:t>
      </w:r>
    </w:p>
    <w:p w14:paraId="5F6A7ABE" w14:textId="77777777" w:rsidR="00025203" w:rsidRPr="00121242" w:rsidRDefault="00025203" w:rsidP="00025203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144" w:hanging="284"/>
        <w:rPr>
          <w:sz w:val="20"/>
          <w:szCs w:val="20"/>
        </w:rPr>
      </w:pPr>
      <w:r w:rsidRPr="00121242">
        <w:rPr>
          <w:sz w:val="20"/>
          <w:szCs w:val="20"/>
        </w:rPr>
        <w:t>3. Niezależnie od ust. 1 – 2 powyżej, z postępowania o udzielenie zamówienia wyklucza się również wykonawcę:</w:t>
      </w:r>
    </w:p>
    <w:p w14:paraId="12F3C5FC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1)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z powodu złożenia nieprawdziwych informacji lub niespełnienia warunków określonych w ogłoszeniu o Zamówieniu lub Warunkach Zamówienia lub zaistnienia przesłanek odrzucenia oferty,</w:t>
      </w:r>
    </w:p>
    <w:p w14:paraId="2CFF0ACC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2)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w przypadku, gdy w wyniku kontroli realizacji przez niego wcześniejszych Zamówień Zamawiający stwierdzi rażącą niezgodność ich wykonania z umową – z wyłączeniem postępowań prowadzonych zgodnie z ustawą Pzp,</w:t>
      </w:r>
    </w:p>
    <w:p w14:paraId="4F4DFB11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3)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którego Jednostka Zamówień poinformowała o otrzymaniu o</w:t>
      </w:r>
      <w:r>
        <w:rPr>
          <w:sz w:val="20"/>
          <w:szCs w:val="20"/>
        </w:rPr>
        <w:t>ceny incydentalnej (negatywnej) i wpisaniu do Rejestru Wykonawców Wykluczonych</w:t>
      </w:r>
      <w:r w:rsidRPr="00121242">
        <w:rPr>
          <w:sz w:val="20"/>
          <w:szCs w:val="20"/>
        </w:rPr>
        <w:t xml:space="preserve"> w okresie obowiązywania oceny – z wyłączeniem postępowań prowadzonych zgodnie z ustawą Pzp,</w:t>
      </w:r>
    </w:p>
    <w:p w14:paraId="7DA59589" w14:textId="77777777" w:rsidR="00025203" w:rsidRPr="00121242" w:rsidRDefault="00025203" w:rsidP="00025203">
      <w:pPr>
        <w:tabs>
          <w:tab w:val="center" w:pos="4536"/>
          <w:tab w:val="right" w:pos="9072"/>
        </w:tabs>
        <w:spacing w:before="90" w:line="312" w:lineRule="auto"/>
        <w:ind w:left="567" w:right="-144" w:hanging="283"/>
        <w:rPr>
          <w:sz w:val="20"/>
          <w:szCs w:val="20"/>
        </w:rPr>
      </w:pPr>
      <w:r w:rsidRPr="00121242">
        <w:rPr>
          <w:sz w:val="20"/>
          <w:szCs w:val="20"/>
        </w:rPr>
        <w:t>4)</w:t>
      </w:r>
      <w:r w:rsidRPr="00121242">
        <w:rPr>
          <w:sz w:val="20"/>
          <w:szCs w:val="20"/>
        </w:rPr>
        <w:tab/>
      </w:r>
      <w:r w:rsidRPr="00121242">
        <w:rPr>
          <w:sz w:val="20"/>
          <w:szCs w:val="20"/>
        </w:rPr>
        <w:tab/>
        <w:t>który nie wyjaśnił lub nie uzupełnił dokumentów w terminie zgodnie z wezwaniem Zamawiającego,</w:t>
      </w:r>
      <w:r w:rsidRPr="00121242">
        <w:rPr>
          <w:sz w:val="20"/>
          <w:szCs w:val="20"/>
        </w:rPr>
        <w:tab/>
      </w:r>
    </w:p>
    <w:p w14:paraId="5466AB38" w14:textId="77777777" w:rsidR="00025203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>
        <w:rPr>
          <w:sz w:val="20"/>
          <w:szCs w:val="20"/>
        </w:rPr>
        <w:t>5)</w:t>
      </w:r>
      <w:r>
        <w:rPr>
          <w:sz w:val="20"/>
          <w:szCs w:val="20"/>
        </w:rPr>
        <w:tab/>
        <w:t>który posiada</w:t>
      </w:r>
      <w:r w:rsidRPr="00121242">
        <w:rPr>
          <w:sz w:val="20"/>
          <w:szCs w:val="20"/>
        </w:rPr>
        <w:t xml:space="preserve"> status „wykreślony” w WWK Zamawiaj</w:t>
      </w:r>
      <w:r>
        <w:rPr>
          <w:sz w:val="20"/>
          <w:szCs w:val="20"/>
        </w:rPr>
        <w:t>ącego,</w:t>
      </w:r>
    </w:p>
    <w:p w14:paraId="01C36654" w14:textId="77777777" w:rsidR="00025203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>
        <w:rPr>
          <w:sz w:val="20"/>
          <w:szCs w:val="20"/>
        </w:rPr>
        <w:t xml:space="preserve">6) </w:t>
      </w:r>
      <w:r w:rsidRPr="00250314">
        <w:rPr>
          <w:sz w:val="20"/>
          <w:szCs w:val="20"/>
        </w:rPr>
        <w:t>który został wpisany do Rejestru Wykonawców Wykluczonych zgodnie z „Zasadami dokonywania oceny Wykonawców w Obszarze Zakupowym Zakupy Ogólne w Grupie ENEA”</w:t>
      </w:r>
      <w:r>
        <w:rPr>
          <w:sz w:val="20"/>
          <w:szCs w:val="20"/>
        </w:rPr>
        <w:t>.</w:t>
      </w:r>
    </w:p>
    <w:p w14:paraId="403955F8" w14:textId="77777777" w:rsidR="00025203" w:rsidRPr="00613CE4" w:rsidRDefault="00025203" w:rsidP="00025203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144" w:hanging="284"/>
        <w:rPr>
          <w:sz w:val="20"/>
          <w:szCs w:val="20"/>
        </w:rPr>
      </w:pPr>
      <w:r>
        <w:rPr>
          <w:sz w:val="20"/>
          <w:szCs w:val="20"/>
        </w:rPr>
        <w:t>4.  Niezależnie od ust. 1 – 3</w:t>
      </w:r>
      <w:r w:rsidRPr="00613CE4">
        <w:rPr>
          <w:sz w:val="20"/>
          <w:szCs w:val="20"/>
        </w:rPr>
        <w:t xml:space="preserve"> powyżej, </w:t>
      </w:r>
      <w:r>
        <w:rPr>
          <w:sz w:val="20"/>
          <w:szCs w:val="20"/>
        </w:rPr>
        <w:t>na podstawie art. 7 ust. 1</w:t>
      </w:r>
      <w:r w:rsidRPr="00613CE4">
        <w:rPr>
          <w:sz w:val="20"/>
          <w:szCs w:val="20"/>
        </w:rPr>
        <w:t xml:space="preserve"> </w:t>
      </w:r>
      <w:r>
        <w:rPr>
          <w:sz w:val="20"/>
          <w:szCs w:val="20"/>
        </w:rPr>
        <w:t>ustawy</w:t>
      </w:r>
      <w:r w:rsidRPr="00613CE4">
        <w:rPr>
          <w:sz w:val="20"/>
          <w:szCs w:val="20"/>
        </w:rPr>
        <w:t xml:space="preserve"> z dnia 13 kwietnia 2022 r. o szczególnych rozwiązaniach w zakresie przeciwdziałania wspieraniu agresji na Ukrainę oraz służących oc</w:t>
      </w:r>
      <w:r>
        <w:rPr>
          <w:sz w:val="20"/>
          <w:szCs w:val="20"/>
        </w:rPr>
        <w:t>hronie bezpieczeństwa narodowego,</w:t>
      </w:r>
      <w:r w:rsidRPr="00613CE4">
        <w:rPr>
          <w:sz w:val="20"/>
          <w:szCs w:val="20"/>
        </w:rPr>
        <w:t xml:space="preserve"> z postępowania o udzielenie zamówienia </w:t>
      </w:r>
      <w:r>
        <w:rPr>
          <w:sz w:val="20"/>
          <w:szCs w:val="20"/>
        </w:rPr>
        <w:t xml:space="preserve">wyklucza się:  </w:t>
      </w:r>
    </w:p>
    <w:p w14:paraId="72A3E070" w14:textId="77777777" w:rsidR="00025203" w:rsidRPr="00613CE4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13E61543" w14:textId="77777777" w:rsidR="00025203" w:rsidRPr="00613CE4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7CCA6674" w14:textId="77777777" w:rsidR="00025203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  <w:r w:rsidRPr="00613CE4">
        <w:rPr>
          <w:sz w:val="20"/>
          <w:szCs w:val="20"/>
        </w:rPr>
        <w:lastRenderedPageBreak/>
        <w:t>•</w:t>
      </w:r>
      <w:r w:rsidRPr="00613CE4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ustawy.</w:t>
      </w:r>
    </w:p>
    <w:p w14:paraId="7BC97C67" w14:textId="77777777" w:rsidR="00025203" w:rsidRPr="00121242" w:rsidRDefault="00025203" w:rsidP="00025203">
      <w:pPr>
        <w:spacing w:before="90" w:line="312" w:lineRule="auto"/>
        <w:ind w:left="567" w:right="-144" w:hanging="283"/>
        <w:rPr>
          <w:sz w:val="20"/>
          <w:szCs w:val="20"/>
        </w:rPr>
      </w:pPr>
    </w:p>
    <w:p w14:paraId="7BB67CD1" w14:textId="77777777" w:rsidR="00025203" w:rsidRPr="00E66C16" w:rsidRDefault="00025203" w:rsidP="00025203">
      <w:pPr>
        <w:pStyle w:val="Tekstpodstawowy3"/>
        <w:keepNext w:val="0"/>
        <w:spacing w:line="276" w:lineRule="auto"/>
        <w:ind w:left="720" w:right="-144"/>
        <w:rPr>
          <w:rFonts w:asciiTheme="minorHAnsi" w:hAnsiTheme="minorHAnsi"/>
          <w:highlight w:val="yellow"/>
        </w:rPr>
      </w:pPr>
    </w:p>
    <w:p w14:paraId="22DF5271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130C64A8" w14:textId="77777777" w:rsidTr="00812F6E">
        <w:trPr>
          <w:trHeight w:hRule="exact" w:val="184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7DE8" w14:textId="77777777" w:rsidR="00025203" w:rsidRPr="00E6162B" w:rsidRDefault="00025203" w:rsidP="00025203">
            <w:pPr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1671984878" w:edGrp="everyone"/>
            <w:permEnd w:id="1671984878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F5E21" w14:textId="77777777" w:rsidR="00025203" w:rsidRDefault="00025203" w:rsidP="00025203">
            <w:pPr>
              <w:ind w:right="-144"/>
              <w:jc w:val="center"/>
              <w:rPr>
                <w:sz w:val="20"/>
                <w:szCs w:val="20"/>
              </w:rPr>
            </w:pPr>
          </w:p>
          <w:p w14:paraId="49FF8546" w14:textId="77777777" w:rsidR="00DD34C5" w:rsidRDefault="00DD34C5" w:rsidP="00025203">
            <w:pPr>
              <w:ind w:right="-144"/>
              <w:jc w:val="center"/>
              <w:rPr>
                <w:sz w:val="20"/>
                <w:szCs w:val="20"/>
              </w:rPr>
            </w:pPr>
            <w:permStart w:id="76221029" w:edGrp="everyone"/>
            <w:permEnd w:id="76221029"/>
          </w:p>
          <w:p w14:paraId="6565B88D" w14:textId="77777777" w:rsidR="00DD34C5" w:rsidRDefault="00DD34C5" w:rsidP="00025203">
            <w:pPr>
              <w:ind w:right="-144"/>
              <w:jc w:val="center"/>
              <w:rPr>
                <w:sz w:val="20"/>
                <w:szCs w:val="20"/>
              </w:rPr>
            </w:pPr>
          </w:p>
          <w:p w14:paraId="4C6D2AB6" w14:textId="6AA8B647" w:rsidR="00DD34C5" w:rsidRPr="00E6162B" w:rsidRDefault="00DD34C5" w:rsidP="00025203">
            <w:pPr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119CD4B0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D7E4105" w14:textId="77777777" w:rsidR="00025203" w:rsidRPr="00E6162B" w:rsidRDefault="00025203" w:rsidP="00025203">
            <w:pPr>
              <w:spacing w:before="0"/>
              <w:ind w:right="-1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F913B4D" w14:textId="77777777" w:rsidR="00025203" w:rsidRPr="00E6162B" w:rsidRDefault="00025203" w:rsidP="00025203">
            <w:pPr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8982400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0FA9F975" w14:textId="77777777" w:rsidR="00025203" w:rsidRPr="00642408" w:rsidRDefault="00025203" w:rsidP="00025203">
      <w:pPr>
        <w:ind w:right="-144"/>
        <w:rPr>
          <w:sz w:val="18"/>
          <w:szCs w:val="18"/>
        </w:rPr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06D3AEBC" w14:textId="77777777" w:rsidR="00025203" w:rsidRDefault="00025203" w:rsidP="00025203">
      <w:pPr>
        <w:spacing w:before="0"/>
        <w:ind w:right="-144"/>
        <w:jc w:val="left"/>
        <w:rPr>
          <w:rFonts w:asciiTheme="minorHAnsi" w:hAnsiTheme="minorHAnsi"/>
          <w:b/>
          <w:sz w:val="22"/>
          <w:szCs w:val="22"/>
        </w:rPr>
      </w:pPr>
    </w:p>
    <w:p w14:paraId="01E322BD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01B8683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A83626D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3D63A28B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325F947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7D07FEA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34C7FB3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76FC4FB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488AA27A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0988065A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426870FA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3BC30F32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452ACBFA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250410D2" w14:textId="03526310" w:rsidR="00025203" w:rsidRDefault="00025203" w:rsidP="00025203"/>
    <w:p w14:paraId="0AAEFD56" w14:textId="76397946" w:rsidR="00025203" w:rsidRDefault="00025203" w:rsidP="00025203"/>
    <w:p w14:paraId="15EE69A2" w14:textId="7657361A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0625B9BD" w14:textId="70533524" w:rsidR="00025203" w:rsidRDefault="00025203" w:rsidP="00025203"/>
    <w:p w14:paraId="2A172AD3" w14:textId="75217C00" w:rsidR="00025203" w:rsidRDefault="00025203" w:rsidP="00025203">
      <w:pPr>
        <w:pStyle w:val="Tekstprzypisukocow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Załącznik nr 13 do Zaproszenia</w:t>
      </w:r>
    </w:p>
    <w:p w14:paraId="209F06F6" w14:textId="77777777" w:rsidR="00025203" w:rsidRDefault="00025203" w:rsidP="00025203">
      <w:pPr>
        <w:pStyle w:val="Tekstprzypisukocowego"/>
        <w:rPr>
          <w:rFonts w:ascii="Tahoma" w:hAnsi="Tahoma" w:cs="Tahoma"/>
          <w:b/>
          <w:sz w:val="18"/>
          <w:szCs w:val="18"/>
        </w:rPr>
      </w:pPr>
    </w:p>
    <w:p w14:paraId="0EA87833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pPr w:leftFromText="141" w:rightFromText="141" w:vertAnchor="page" w:horzAnchor="margin" w:tblpXSpec="right" w:tblpY="205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63C992FB" w14:textId="77777777" w:rsidTr="00025203">
        <w:trPr>
          <w:trHeight w:val="1229"/>
        </w:trPr>
        <w:tc>
          <w:tcPr>
            <w:tcW w:w="4745" w:type="dxa"/>
            <w:vAlign w:val="bottom"/>
          </w:tcPr>
          <w:p w14:paraId="19D176DE" w14:textId="77777777" w:rsidR="00025203" w:rsidRDefault="00025203" w:rsidP="0002520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328929334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328929334"/>
          <w:p w14:paraId="13C9D574" w14:textId="77777777" w:rsidR="00025203" w:rsidRPr="00884036" w:rsidRDefault="00025203" w:rsidP="0002520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nazwa Wykonawcy</w:t>
            </w:r>
            <w:r w:rsidRPr="00884036">
              <w:rPr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10E7C76" w14:textId="77777777" w:rsidR="00025203" w:rsidRPr="00884036" w:rsidRDefault="00025203" w:rsidP="0002520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86A5052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71980DDD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73F17A89" w14:textId="77777777" w:rsidR="00025203" w:rsidRPr="00B87A8E" w:rsidRDefault="00025203" w:rsidP="00025203">
      <w:pPr>
        <w:pStyle w:val="Tekstprzypisukocoweg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</w:t>
      </w:r>
      <w:r w:rsidRPr="00412737">
        <w:rPr>
          <w:rFonts w:ascii="Tahoma" w:hAnsi="Tahoma" w:cs="Tahoma"/>
          <w:b/>
          <w:sz w:val="18"/>
          <w:szCs w:val="18"/>
        </w:rPr>
        <w:t>świadczenia Wykonawcy o zachowaniu po</w:t>
      </w:r>
      <w:r>
        <w:rPr>
          <w:rFonts w:ascii="Tahoma" w:hAnsi="Tahoma" w:cs="Tahoma"/>
          <w:b/>
          <w:sz w:val="18"/>
          <w:szCs w:val="18"/>
        </w:rPr>
        <w:t>ufności Informacji Sensytywnych</w:t>
      </w:r>
    </w:p>
    <w:p w14:paraId="11F6DF5F" w14:textId="77777777" w:rsidR="00025203" w:rsidRPr="00B87A8E" w:rsidRDefault="00025203" w:rsidP="00025203">
      <w:pPr>
        <w:rPr>
          <w:sz w:val="18"/>
          <w:szCs w:val="18"/>
        </w:rPr>
      </w:pPr>
    </w:p>
    <w:p w14:paraId="46E3EDE4" w14:textId="77777777" w:rsidR="00025203" w:rsidRPr="00B87A8E" w:rsidRDefault="00025203" w:rsidP="00025203">
      <w:pPr>
        <w:rPr>
          <w:sz w:val="18"/>
          <w:szCs w:val="18"/>
        </w:rPr>
      </w:pPr>
    </w:p>
    <w:p w14:paraId="312A2E61" w14:textId="77777777" w:rsidR="00025203" w:rsidRPr="00412737" w:rsidRDefault="00025203" w:rsidP="00025203">
      <w:pPr>
        <w:ind w:left="426" w:hanging="284"/>
        <w:rPr>
          <w:sz w:val="18"/>
          <w:szCs w:val="18"/>
        </w:rPr>
      </w:pPr>
      <w:r w:rsidRPr="00412737">
        <w:rPr>
          <w:sz w:val="18"/>
          <w:szCs w:val="18"/>
        </w:rPr>
        <w:t>Oświadczam(y), że zobowiązuję(my) się:</w:t>
      </w:r>
    </w:p>
    <w:p w14:paraId="3A41FDF4" w14:textId="77777777" w:rsidR="00025203" w:rsidRPr="00412737" w:rsidRDefault="00025203" w:rsidP="00025203">
      <w:pPr>
        <w:ind w:left="568" w:hanging="284"/>
        <w:rPr>
          <w:sz w:val="18"/>
          <w:szCs w:val="18"/>
        </w:rPr>
      </w:pPr>
      <w:r w:rsidRPr="00412737">
        <w:rPr>
          <w:sz w:val="18"/>
          <w:szCs w:val="18"/>
        </w:rPr>
        <w:t>a)</w:t>
      </w:r>
      <w:r w:rsidRPr="00412737">
        <w:rPr>
          <w:sz w:val="18"/>
          <w:szCs w:val="18"/>
        </w:rPr>
        <w:tab/>
        <w:t xml:space="preserve">do wykorzystania </w:t>
      </w:r>
      <w:r w:rsidRPr="00223966">
        <w:rPr>
          <w:sz w:val="18"/>
          <w:szCs w:val="18"/>
          <w:shd w:val="clear" w:color="auto" w:fill="FFFFFF" w:themeFill="background1"/>
        </w:rPr>
        <w:t>wszelkich informacji sensytywnych przekazanych lub udostępnionych przez ENEA Operator Sp. z o.o. jedynie do celów przeprowadzenia niniejszego postępowania o udzielenie Zamówienia</w:t>
      </w:r>
      <w:r w:rsidRPr="00010495">
        <w:rPr>
          <w:sz w:val="18"/>
          <w:szCs w:val="18"/>
          <w:shd w:val="clear" w:color="auto" w:fill="FFFF00"/>
        </w:rPr>
        <w:t xml:space="preserve"> </w:t>
      </w:r>
      <w:r w:rsidRPr="00412737">
        <w:rPr>
          <w:sz w:val="18"/>
          <w:szCs w:val="18"/>
        </w:rPr>
        <w:t>oraz nieudostępniania ich osobom trzecim ani niepublikowania w jakiejkolwiek formie w całości lub części,</w:t>
      </w:r>
    </w:p>
    <w:p w14:paraId="10B854C2" w14:textId="77777777" w:rsidR="00025203" w:rsidRPr="00412737" w:rsidRDefault="00025203" w:rsidP="00025203">
      <w:pPr>
        <w:ind w:left="568" w:hanging="284"/>
        <w:rPr>
          <w:sz w:val="18"/>
          <w:szCs w:val="18"/>
        </w:rPr>
      </w:pPr>
      <w:r w:rsidRPr="00412737">
        <w:rPr>
          <w:sz w:val="18"/>
          <w:szCs w:val="18"/>
        </w:rPr>
        <w:t>b)</w:t>
      </w:r>
      <w:r w:rsidRPr="00412737">
        <w:rPr>
          <w:sz w:val="18"/>
          <w:szCs w:val="18"/>
        </w:rPr>
        <w:tab/>
        <w:t xml:space="preserve">informacje sensytywne </w:t>
      </w:r>
      <w:r w:rsidRPr="00223966">
        <w:rPr>
          <w:sz w:val="18"/>
          <w:szCs w:val="18"/>
        </w:rPr>
        <w:t xml:space="preserve">odpowiednio </w:t>
      </w:r>
      <w:r>
        <w:rPr>
          <w:sz w:val="18"/>
          <w:szCs w:val="18"/>
        </w:rPr>
        <w:t xml:space="preserve">zabezpieczyć, </w:t>
      </w:r>
      <w:r w:rsidRPr="00223966">
        <w:rPr>
          <w:sz w:val="18"/>
          <w:szCs w:val="18"/>
        </w:rPr>
        <w:t>chronić w trakcie przeprowadzenia niniejszego postępowania o udzielenie Zamówienia,</w:t>
      </w:r>
    </w:p>
    <w:p w14:paraId="0A984529" w14:textId="77777777" w:rsidR="00025203" w:rsidRPr="00412737" w:rsidRDefault="00025203" w:rsidP="00025203">
      <w:pPr>
        <w:ind w:left="568" w:hanging="284"/>
        <w:rPr>
          <w:sz w:val="18"/>
          <w:szCs w:val="18"/>
        </w:rPr>
      </w:pPr>
      <w:r w:rsidRPr="00412737">
        <w:rPr>
          <w:sz w:val="18"/>
          <w:szCs w:val="18"/>
        </w:rPr>
        <w:t>c)</w:t>
      </w:r>
      <w:r w:rsidRPr="00412737">
        <w:rPr>
          <w:sz w:val="18"/>
          <w:szCs w:val="18"/>
        </w:rPr>
        <w:tab/>
        <w:t xml:space="preserve">informacje </w:t>
      </w:r>
      <w:r w:rsidRPr="00223966">
        <w:rPr>
          <w:sz w:val="18"/>
          <w:szCs w:val="18"/>
        </w:rPr>
        <w:t>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EA1EF98" w14:textId="77777777" w:rsidR="00025203" w:rsidRPr="00412737" w:rsidRDefault="00025203" w:rsidP="00025203">
      <w:pPr>
        <w:ind w:left="426" w:hanging="284"/>
        <w:rPr>
          <w:sz w:val="18"/>
          <w:szCs w:val="18"/>
        </w:rPr>
      </w:pPr>
    </w:p>
    <w:p w14:paraId="75714872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p w14:paraId="15F54064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075C7758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0348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556612067" w:edGrp="everyone"/>
            <w:permEnd w:id="155661206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3CC8A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6342D2F2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992482723" w:edGrp="everyone"/>
            <w:permEnd w:id="992482723"/>
          </w:p>
          <w:p w14:paraId="20EEE1E3" w14:textId="1387FEB3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4E84D2CC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15B0F17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D5E879A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 podpis Wykonawcy</w:t>
            </w:r>
          </w:p>
        </w:tc>
      </w:tr>
    </w:tbl>
    <w:p w14:paraId="5897B5C3" w14:textId="77777777" w:rsidR="00025203" w:rsidRPr="00884036" w:rsidRDefault="00025203" w:rsidP="00025203">
      <w:pPr>
        <w:rPr>
          <w:sz w:val="10"/>
          <w:szCs w:val="10"/>
        </w:rPr>
      </w:pPr>
    </w:p>
    <w:p w14:paraId="432A89BC" w14:textId="6491A2AA" w:rsidR="00025203" w:rsidRDefault="00025203" w:rsidP="00025203"/>
    <w:p w14:paraId="421A3D8F" w14:textId="03B85CB6" w:rsidR="00025203" w:rsidRDefault="00025203" w:rsidP="00025203"/>
    <w:p w14:paraId="52C969B7" w14:textId="13E962C8" w:rsidR="00025203" w:rsidRDefault="00025203" w:rsidP="00025203"/>
    <w:p w14:paraId="7B7F4933" w14:textId="5D2832B8" w:rsidR="00025203" w:rsidRDefault="00025203" w:rsidP="00025203"/>
    <w:p w14:paraId="6A2EAD29" w14:textId="1BB5E273" w:rsidR="00025203" w:rsidRDefault="00025203" w:rsidP="00025203"/>
    <w:p w14:paraId="2BBD267A" w14:textId="1279E1DA" w:rsidR="00025203" w:rsidRDefault="00025203" w:rsidP="00025203"/>
    <w:p w14:paraId="68DA1F44" w14:textId="12EE60F4" w:rsidR="00025203" w:rsidRDefault="00025203" w:rsidP="00025203"/>
    <w:p w14:paraId="5E0A1DAC" w14:textId="45212FB1" w:rsidR="00025203" w:rsidRDefault="00025203" w:rsidP="00025203"/>
    <w:p w14:paraId="252F7BD5" w14:textId="29AE6EC0" w:rsidR="00025203" w:rsidRDefault="00025203" w:rsidP="00025203"/>
    <w:p w14:paraId="6AC661E4" w14:textId="79F1123A" w:rsidR="00025203" w:rsidRDefault="00025203" w:rsidP="00025203"/>
    <w:p w14:paraId="30552AA4" w14:textId="4E519AE3" w:rsidR="00025203" w:rsidRDefault="00025203" w:rsidP="00025203"/>
    <w:p w14:paraId="2BAFD0FB" w14:textId="77777777" w:rsidR="00025203" w:rsidRDefault="00025203" w:rsidP="00025203"/>
    <w:p w14:paraId="221D98D5" w14:textId="647CD62E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12F0F0D9" w:rsidR="00025203" w:rsidRPr="00025203" w:rsidRDefault="00025203" w:rsidP="00025203">
      <w:pPr>
        <w:rPr>
          <w:b/>
          <w:bCs/>
          <w:sz w:val="20"/>
          <w:szCs w:val="20"/>
        </w:rPr>
      </w:pPr>
      <w:r w:rsidRPr="00025203">
        <w:rPr>
          <w:b/>
          <w:bCs/>
          <w:sz w:val="20"/>
          <w:szCs w:val="20"/>
        </w:rPr>
        <w:lastRenderedPageBreak/>
        <w:t>Załącznik nr 14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lastRenderedPageBreak/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812F6E">
        <w:trPr>
          <w:trHeight w:val="1649"/>
        </w:trPr>
        <w:tc>
          <w:tcPr>
            <w:tcW w:w="9776" w:type="dxa"/>
          </w:tcPr>
          <w:p w14:paraId="6AFE5C11" w14:textId="77777777" w:rsidR="00025203" w:rsidRPr="00951C8E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F532FC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F532FC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3B1EDBD5" w14:textId="77777777" w:rsidR="00025203" w:rsidRPr="00951C8E" w:rsidRDefault="00025203" w:rsidP="00025203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>TAK</w:t>
            </w:r>
            <w:permStart w:id="1794054094" w:edGrp="everyone"/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</w:t>
            </w:r>
            <w:permEnd w:id="1794054094"/>
            <w:r w:rsidRPr="00951C8E">
              <w:rPr>
                <w:sz w:val="20"/>
                <w:szCs w:val="20"/>
              </w:rPr>
              <w:t xml:space="preserve">/ NIE </w:t>
            </w:r>
            <w:permStart w:id="1455107310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F532FC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B47D7D" w:rsidRDefault="00025203" w:rsidP="00B47D7D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permStart w:id="1906714895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1906714895"/>
            <w:r w:rsidRPr="00951C8E">
              <w:rPr>
                <w:sz w:val="20"/>
                <w:szCs w:val="20"/>
              </w:rPr>
              <w:t xml:space="preserve"> / NIE </w:t>
            </w:r>
            <w:permStart w:id="716791755" w:edGrp="everyone"/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permEnd w:id="716791755"/>
          </w:p>
          <w:p w14:paraId="54F7A4AF" w14:textId="77777777" w:rsidR="00025203" w:rsidRPr="00951C8E" w:rsidRDefault="00025203" w:rsidP="00025203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permStart w:id="697191800" w:edGrp="everyone"/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5E7996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E7996">
              <w:rPr>
                <w:sz w:val="16"/>
                <w:szCs w:val="16"/>
                <w:shd w:val="clear" w:color="auto" w:fill="FFFFFF"/>
              </w:rPr>
              <w:t>(</w:t>
            </w:r>
            <w:r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>
              <w:rPr>
                <w:sz w:val="16"/>
                <w:szCs w:val="16"/>
                <w:shd w:val="clear" w:color="auto" w:fill="FFFFFF"/>
              </w:rPr>
              <w:t>ą</w:t>
            </w:r>
            <w:r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2AAD2A4E" w14:textId="77777777" w:rsidR="00025203" w:rsidRPr="00951C8E" w:rsidRDefault="00025203" w:rsidP="0002520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812F6E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42568" w14:textId="77777777" w:rsidR="00CE3034" w:rsidRDefault="00CE3034">
      <w:r>
        <w:separator/>
      </w:r>
    </w:p>
  </w:endnote>
  <w:endnote w:type="continuationSeparator" w:id="0">
    <w:p w14:paraId="1FE2049C" w14:textId="77777777" w:rsidR="00CE3034" w:rsidRDefault="00CE3034">
      <w:r>
        <w:continuationSeparator/>
      </w:r>
    </w:p>
  </w:endnote>
  <w:endnote w:type="continuationNotice" w:id="1">
    <w:p w14:paraId="33528E32" w14:textId="77777777" w:rsidR="00CE3034" w:rsidRDefault="00CE303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77777777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7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1CCE" w14:textId="77777777" w:rsidR="00CE3034" w:rsidRDefault="00CE3034">
      <w:r>
        <w:separator/>
      </w:r>
    </w:p>
  </w:footnote>
  <w:footnote w:type="continuationSeparator" w:id="0">
    <w:p w14:paraId="5015376B" w14:textId="77777777" w:rsidR="00CE3034" w:rsidRDefault="00CE3034">
      <w:r>
        <w:continuationSeparator/>
      </w:r>
    </w:p>
  </w:footnote>
  <w:footnote w:type="continuationNotice" w:id="1">
    <w:p w14:paraId="50DD07A5" w14:textId="77777777" w:rsidR="00CE3034" w:rsidRDefault="00CE3034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0FB085BB" w:rsidR="00E82D71" w:rsidRPr="00FC0D9F" w:rsidRDefault="00B92BC4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472E0D">
            <w:rPr>
              <w:b/>
              <w:bCs/>
              <w:sz w:val="20"/>
              <w:szCs w:val="20"/>
            </w:rPr>
            <w:t>285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CC0337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4DC9DF22" w:rsidR="00FC0D9F" w:rsidRPr="00FC0D9F" w:rsidRDefault="00FC0D9F" w:rsidP="00FC0D9F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472E0D">
            <w:rPr>
              <w:b/>
              <w:bCs/>
              <w:sz w:val="20"/>
              <w:szCs w:val="20"/>
            </w:rPr>
            <w:t>285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CC0337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2031382">
    <w:abstractNumId w:val="25"/>
  </w:num>
  <w:num w:numId="2" w16cid:durableId="354774865">
    <w:abstractNumId w:val="8"/>
  </w:num>
  <w:num w:numId="3" w16cid:durableId="14230983">
    <w:abstractNumId w:val="29"/>
  </w:num>
  <w:num w:numId="4" w16cid:durableId="1881553019">
    <w:abstractNumId w:val="33"/>
  </w:num>
  <w:num w:numId="5" w16cid:durableId="1887720749">
    <w:abstractNumId w:val="3"/>
  </w:num>
  <w:num w:numId="6" w16cid:durableId="2005470241">
    <w:abstractNumId w:val="36"/>
  </w:num>
  <w:num w:numId="7" w16cid:durableId="1754929704">
    <w:abstractNumId w:val="46"/>
  </w:num>
  <w:num w:numId="8" w16cid:durableId="782959661">
    <w:abstractNumId w:val="9"/>
  </w:num>
  <w:num w:numId="9" w16cid:durableId="1583029509">
    <w:abstractNumId w:val="44"/>
  </w:num>
  <w:num w:numId="10" w16cid:durableId="1681814652">
    <w:abstractNumId w:val="12"/>
  </w:num>
  <w:num w:numId="11" w16cid:durableId="6566917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5674502">
    <w:abstractNumId w:val="10"/>
  </w:num>
  <w:num w:numId="13" w16cid:durableId="1909489341">
    <w:abstractNumId w:val="19"/>
  </w:num>
  <w:num w:numId="14" w16cid:durableId="1486235908">
    <w:abstractNumId w:val="42"/>
  </w:num>
  <w:num w:numId="15" w16cid:durableId="2095782166">
    <w:abstractNumId w:val="45"/>
  </w:num>
  <w:num w:numId="16" w16cid:durableId="2086684750">
    <w:abstractNumId w:val="28"/>
  </w:num>
  <w:num w:numId="17" w16cid:durableId="1097825248">
    <w:abstractNumId w:val="34"/>
  </w:num>
  <w:num w:numId="18" w16cid:durableId="151167590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0019460">
    <w:abstractNumId w:val="43"/>
  </w:num>
  <w:num w:numId="20" w16cid:durableId="1974481458">
    <w:abstractNumId w:val="39"/>
  </w:num>
  <w:num w:numId="21" w16cid:durableId="134301184">
    <w:abstractNumId w:val="14"/>
  </w:num>
  <w:num w:numId="22" w16cid:durableId="655379504">
    <w:abstractNumId w:val="32"/>
  </w:num>
  <w:num w:numId="23" w16cid:durableId="895287407">
    <w:abstractNumId w:val="41"/>
  </w:num>
  <w:num w:numId="24" w16cid:durableId="354616798">
    <w:abstractNumId w:val="1"/>
  </w:num>
  <w:num w:numId="25" w16cid:durableId="1863587790">
    <w:abstractNumId w:val="26"/>
  </w:num>
  <w:num w:numId="26" w16cid:durableId="1726752534">
    <w:abstractNumId w:val="24"/>
  </w:num>
  <w:num w:numId="27" w16cid:durableId="954018981">
    <w:abstractNumId w:val="20"/>
  </w:num>
  <w:num w:numId="28" w16cid:durableId="130293987">
    <w:abstractNumId w:val="16"/>
  </w:num>
  <w:num w:numId="29" w16cid:durableId="1314524826">
    <w:abstractNumId w:val="0"/>
  </w:num>
  <w:num w:numId="30" w16cid:durableId="1494102054">
    <w:abstractNumId w:val="21"/>
  </w:num>
  <w:num w:numId="31" w16cid:durableId="12955277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59125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094803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14449511">
    <w:abstractNumId w:val="15"/>
  </w:num>
  <w:num w:numId="35" w16cid:durableId="685906977">
    <w:abstractNumId w:val="11"/>
  </w:num>
  <w:num w:numId="36" w16cid:durableId="633215910">
    <w:abstractNumId w:val="47"/>
  </w:num>
  <w:num w:numId="37" w16cid:durableId="1790706638">
    <w:abstractNumId w:val="4"/>
  </w:num>
  <w:num w:numId="38" w16cid:durableId="20442112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62239615">
    <w:abstractNumId w:val="37"/>
  </w:num>
  <w:num w:numId="40" w16cid:durableId="1832139345">
    <w:abstractNumId w:val="7"/>
  </w:num>
  <w:num w:numId="41" w16cid:durableId="212693327">
    <w:abstractNumId w:val="38"/>
  </w:num>
  <w:num w:numId="42" w16cid:durableId="515578169">
    <w:abstractNumId w:val="30"/>
  </w:num>
  <w:num w:numId="43" w16cid:durableId="30426402">
    <w:abstractNumId w:val="17"/>
  </w:num>
  <w:num w:numId="44" w16cid:durableId="533663913">
    <w:abstractNumId w:val="48"/>
  </w:num>
  <w:num w:numId="45" w16cid:durableId="1611626155">
    <w:abstractNumId w:val="40"/>
  </w:num>
  <w:num w:numId="46" w16cid:durableId="293949521">
    <w:abstractNumId w:val="31"/>
  </w:num>
  <w:num w:numId="47" w16cid:durableId="1559785123">
    <w:abstractNumId w:val="2"/>
  </w:num>
  <w:num w:numId="48" w16cid:durableId="2126733840">
    <w:abstractNumId w:val="22"/>
  </w:num>
  <w:num w:numId="49" w16cid:durableId="641614483">
    <w:abstractNumId w:val="23"/>
  </w:num>
  <w:num w:numId="50" w16cid:durableId="60832580">
    <w:abstractNumId w:val="13"/>
  </w:num>
  <w:num w:numId="51" w16cid:durableId="342826212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Xgn6/8+b3E4kpSDrQLr5H4lu5Pn4lQAuno0HJp35W4HATsM58P/yJc4aFFAou6P9exsH7ALS9DkRkmPZkyJ7NA==" w:salt="ZvlDAgY0a2kAge74Cz6ksw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34E1"/>
    <w:rsid w:val="00384CCB"/>
    <w:rsid w:val="0038597C"/>
    <w:rsid w:val="00387761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140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3BB6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2E0D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2887"/>
    <w:rsid w:val="00485FA4"/>
    <w:rsid w:val="00491308"/>
    <w:rsid w:val="00491395"/>
    <w:rsid w:val="00491F88"/>
    <w:rsid w:val="0049239B"/>
    <w:rsid w:val="00492969"/>
    <w:rsid w:val="00493782"/>
    <w:rsid w:val="004954C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0961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337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3034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999D3-10EF-44E5-BDB6-7D6061EA37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EB9928-91AC-43C3-8E0C-1A3A0B30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4928</Words>
  <Characters>29573</Characters>
  <Application>Microsoft Office Word</Application>
  <DocSecurity>8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2025-01-23T07:19:00Z</dcterms:created>
  <dcterms:modified xsi:type="dcterms:W3CDTF">2025-11-24T07:05:00Z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2025-11-24T07:05:31Z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c2487150-10e6-426c-b48b-ab39241af78a</vt:lpwstr>
  </property>
  <property fmtid="{D5CDD505-2E9C-101B-9397-08002B2CF9AE}" pid="8" name="MSIP_Label_d8e9c0e5-84e2-48d7-a421-724a2e1bece0_ContentBits">
    <vt:lpwstr>0</vt:lpwstr>
  </property>
</Properties>
</file>